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769B" w14:textId="77777777" w:rsidR="00755928" w:rsidRDefault="00755928" w:rsidP="00755928">
      <w:pPr>
        <w:rPr>
          <w:b/>
          <w:bCs/>
        </w:rPr>
      </w:pPr>
      <w:r>
        <w:rPr>
          <w:b/>
          <w:bCs/>
        </w:rPr>
        <w:t>Culture connects open space Friday 5</w:t>
      </w:r>
      <w:r w:rsidRPr="000603DD">
        <w:rPr>
          <w:b/>
          <w:bCs/>
          <w:vertAlign w:val="superscript"/>
        </w:rPr>
        <w:t>th</w:t>
      </w:r>
      <w:r>
        <w:rPr>
          <w:b/>
          <w:bCs/>
        </w:rPr>
        <w:t xml:space="preserve"> September 2025</w:t>
      </w:r>
    </w:p>
    <w:p w14:paraId="0C6ED47B" w14:textId="77777777" w:rsidR="00755928" w:rsidRDefault="00755928" w:rsidP="00755928">
      <w:pPr>
        <w:rPr>
          <w:b/>
          <w:bCs/>
        </w:rPr>
      </w:pPr>
    </w:p>
    <w:p w14:paraId="12DA20B1" w14:textId="77777777" w:rsidR="00755928" w:rsidRDefault="00755928" w:rsidP="00755928">
      <w:pPr>
        <w:rPr>
          <w:b/>
          <w:bCs/>
        </w:rPr>
      </w:pPr>
      <w:r>
        <w:rPr>
          <w:b/>
          <w:bCs/>
        </w:rPr>
        <w:t>Report on a session (combined with two others asking similar questions) “Real support for Artists in Hampshire; what does it look like and how do we do it?”</w:t>
      </w:r>
    </w:p>
    <w:p w14:paraId="5524EE02" w14:textId="77777777" w:rsidR="00755928" w:rsidRDefault="00755928" w:rsidP="00755928">
      <w:pPr>
        <w:rPr>
          <w:b/>
          <w:bCs/>
        </w:rPr>
      </w:pPr>
    </w:p>
    <w:p w14:paraId="04CB960D" w14:textId="77777777" w:rsidR="00755928" w:rsidRDefault="00755928" w:rsidP="00755928">
      <w:r>
        <w:t>This session was well attended and a lot of ideas were discussed, we also talked about what wasn’t working, how funding has become incredibly difficult, and how so many of the proposed solutions had actually existed at some point in the past (arts and culture teams in Local Authorities not just a single officer, locally based regional Arts Council offices etc).</w:t>
      </w:r>
    </w:p>
    <w:p w14:paraId="1148239A" w14:textId="77777777" w:rsidR="00755928" w:rsidRDefault="00755928" w:rsidP="00755928">
      <w:r>
        <w:t>Here is a bullet point summary of a lively and brilliant conversation with some tangible action points, written here in blue, that Culture Connects can consider delivering…</w:t>
      </w:r>
    </w:p>
    <w:p w14:paraId="178A8B3D" w14:textId="77777777" w:rsidR="00755928" w:rsidRDefault="00755928" w:rsidP="00755928"/>
    <w:p w14:paraId="390C50CB" w14:textId="77777777" w:rsidR="00755928" w:rsidRDefault="00755928" w:rsidP="00755928">
      <w:pPr>
        <w:pStyle w:val="ListParagraph"/>
        <w:numPr>
          <w:ilvl w:val="0"/>
          <w:numId w:val="1"/>
        </w:numPr>
      </w:pPr>
      <w:r>
        <w:t xml:space="preserve">CASH! Get that one in first – we all need more of </w:t>
      </w:r>
      <w:proofErr w:type="gramStart"/>
      <w:r>
        <w:t>it,</w:t>
      </w:r>
      <w:proofErr w:type="gramEnd"/>
      <w:r>
        <w:t xml:space="preserve"> there is less of it available to the </w:t>
      </w:r>
      <w:proofErr w:type="gramStart"/>
      <w:r>
        <w:t>Arts..</w:t>
      </w:r>
      <w:proofErr w:type="gramEnd"/>
      <w:r>
        <w:t xml:space="preserve"> YET we contribute massively to the wider economy and are a big employer</w:t>
      </w:r>
    </w:p>
    <w:p w14:paraId="288446FA" w14:textId="77777777" w:rsidR="00755928" w:rsidRPr="00B3135E" w:rsidRDefault="00755928" w:rsidP="00755928">
      <w:pPr>
        <w:pStyle w:val="ListParagraph"/>
        <w:numPr>
          <w:ilvl w:val="0"/>
          <w:numId w:val="1"/>
        </w:numPr>
      </w:pPr>
      <w:r>
        <w:t>Training and skills sharing – for many independent Artists it is the ‘</w:t>
      </w:r>
      <w:proofErr w:type="gramStart"/>
      <w:r>
        <w:t>business’</w:t>
      </w:r>
      <w:proofErr w:type="gramEnd"/>
      <w:r>
        <w:t xml:space="preserve"> of art that is the most difficult to get support for – we are all expected to be entrepreneurs, financial experts, fundraisers fluent in ‘Arts Council Speak’ and HR specialists without any form of training! ITC and UK Theatre do offer help and training for those working in theatre, but you </w:t>
      </w:r>
      <w:proofErr w:type="gramStart"/>
      <w:r>
        <w:t>have to</w:t>
      </w:r>
      <w:proofErr w:type="gramEnd"/>
      <w:r>
        <w:t xml:space="preserve"> be part of these bodies which involves fees- unaffordable for many -and be working in theatre! </w:t>
      </w:r>
      <w:r>
        <w:rPr>
          <w:color w:val="0070C0"/>
        </w:rPr>
        <w:t xml:space="preserve">Can Culture Connects create a directory of arts organisations in Hampshire who have capacity to offer some free mentoring or skills sharing in some of these areas? And could there be a place for businesses to sign up to offer volunteer support- there are schemes that large corporates are now running to encourage employees to volunteer – this could provide a valuable resource </w:t>
      </w:r>
      <w:proofErr w:type="gramStart"/>
      <w:r>
        <w:rPr>
          <w:color w:val="0070C0"/>
        </w:rPr>
        <w:t>bank..</w:t>
      </w:r>
      <w:proofErr w:type="gramEnd"/>
    </w:p>
    <w:p w14:paraId="75A3A661" w14:textId="77777777" w:rsidR="00755928" w:rsidRPr="00B3135E" w:rsidRDefault="00755928" w:rsidP="00755928">
      <w:pPr>
        <w:pStyle w:val="ListParagraph"/>
        <w:numPr>
          <w:ilvl w:val="0"/>
          <w:numId w:val="1"/>
        </w:numPr>
      </w:pPr>
      <w:r>
        <w:rPr>
          <w:color w:val="000000" w:themeColor="text1"/>
        </w:rPr>
        <w:t xml:space="preserve">Space to make work – many organisations do offer space and support to </w:t>
      </w:r>
      <w:proofErr w:type="gramStart"/>
      <w:r>
        <w:rPr>
          <w:color w:val="000000" w:themeColor="text1"/>
        </w:rPr>
        <w:t>Artists</w:t>
      </w:r>
      <w:proofErr w:type="gramEnd"/>
      <w:r>
        <w:rPr>
          <w:color w:val="000000" w:themeColor="text1"/>
        </w:rPr>
        <w:t xml:space="preserve"> so the resources are there – but there’s no one place for Artists to find these offers. </w:t>
      </w:r>
      <w:r>
        <w:rPr>
          <w:color w:val="0070C0"/>
        </w:rPr>
        <w:t>As above, a directory of space available and Artist support programmes and offers available across Hampshire would be helpful to all – for those offering these resources it ensures we are reaching regional Artists.</w:t>
      </w:r>
    </w:p>
    <w:p w14:paraId="2232D4F8" w14:textId="77777777" w:rsidR="00755928" w:rsidRPr="002B0E48" w:rsidRDefault="00755928" w:rsidP="00755928">
      <w:pPr>
        <w:pStyle w:val="ListParagraph"/>
        <w:numPr>
          <w:ilvl w:val="0"/>
          <w:numId w:val="1"/>
        </w:numPr>
      </w:pPr>
      <w:r>
        <w:rPr>
          <w:color w:val="000000" w:themeColor="text1"/>
        </w:rPr>
        <w:t xml:space="preserve">Networks for Artists – there are and have been many online and in </w:t>
      </w:r>
      <w:proofErr w:type="gramStart"/>
      <w:r>
        <w:rPr>
          <w:color w:val="000000" w:themeColor="text1"/>
        </w:rPr>
        <w:t>person  networks</w:t>
      </w:r>
      <w:proofErr w:type="gramEnd"/>
      <w:r>
        <w:rPr>
          <w:color w:val="000000" w:themeColor="text1"/>
        </w:rPr>
        <w:t xml:space="preserve"> for </w:t>
      </w:r>
      <w:proofErr w:type="gramStart"/>
      <w:r>
        <w:rPr>
          <w:color w:val="000000" w:themeColor="text1"/>
        </w:rPr>
        <w:t>Artists</w:t>
      </w:r>
      <w:proofErr w:type="gramEnd"/>
      <w:r>
        <w:rPr>
          <w:color w:val="000000" w:themeColor="text1"/>
        </w:rPr>
        <w:t xml:space="preserve"> but they are all disparate and not connected. There is an issue here with time – there’s little capacity to attend endless network events. We also noted that often these are managed by larger organisations and can feel ‘top down’ and patronising. </w:t>
      </w:r>
      <w:r>
        <w:rPr>
          <w:color w:val="0070C0"/>
        </w:rPr>
        <w:t>Is there a way to link existing networks via Culture Connects?</w:t>
      </w:r>
    </w:p>
    <w:p w14:paraId="13210025" w14:textId="77777777" w:rsidR="00755928" w:rsidRDefault="00755928" w:rsidP="00755928">
      <w:pPr>
        <w:pStyle w:val="ListParagraph"/>
        <w:rPr>
          <w:color w:val="0070C0"/>
        </w:rPr>
      </w:pPr>
      <w:r>
        <w:rPr>
          <w:color w:val="0070C0"/>
        </w:rPr>
        <w:t>In the new local authority (</w:t>
      </w:r>
      <w:proofErr w:type="spellStart"/>
      <w:r>
        <w:rPr>
          <w:color w:val="0070C0"/>
        </w:rPr>
        <w:t>ies</w:t>
      </w:r>
      <w:proofErr w:type="spellEnd"/>
      <w:r>
        <w:rPr>
          <w:color w:val="0070C0"/>
        </w:rPr>
        <w:t>) we need to lobby for a position that is responsible for Arts Development and is a resource for Artists looking to partner with other individuals and organisations; this also MUST BE A WHOLE TEAM!! And they should be made up of people with real experience working in the arts! Especially experience of being a freelancer!</w:t>
      </w:r>
    </w:p>
    <w:p w14:paraId="740F3AF1" w14:textId="77777777" w:rsidR="00755928" w:rsidRDefault="00755928" w:rsidP="00755928">
      <w:pPr>
        <w:pStyle w:val="ListParagraph"/>
        <w:numPr>
          <w:ilvl w:val="0"/>
          <w:numId w:val="1"/>
        </w:numPr>
        <w:rPr>
          <w:color w:val="000000" w:themeColor="text1"/>
        </w:rPr>
      </w:pPr>
      <w:r>
        <w:rPr>
          <w:color w:val="000000" w:themeColor="text1"/>
        </w:rPr>
        <w:t>We need seed funding pots that are about developing the whole person, not just the art</w:t>
      </w:r>
    </w:p>
    <w:p w14:paraId="075535E7" w14:textId="77777777" w:rsidR="00755928" w:rsidRDefault="00755928" w:rsidP="00755928">
      <w:pPr>
        <w:pStyle w:val="ListParagraph"/>
        <w:numPr>
          <w:ilvl w:val="0"/>
          <w:numId w:val="1"/>
        </w:numPr>
        <w:rPr>
          <w:color w:val="000000" w:themeColor="text1"/>
        </w:rPr>
      </w:pPr>
      <w:r>
        <w:rPr>
          <w:color w:val="000000" w:themeColor="text1"/>
        </w:rPr>
        <w:t>We need a multi-layered approach to the economies of art – not just studios and making spaces, but places for craft makers and painters to sell their work</w:t>
      </w:r>
    </w:p>
    <w:p w14:paraId="6B018641" w14:textId="77777777" w:rsidR="00755928" w:rsidRDefault="00755928" w:rsidP="00755928">
      <w:pPr>
        <w:pStyle w:val="ListParagraph"/>
        <w:rPr>
          <w:color w:val="0070C0"/>
        </w:rPr>
      </w:pPr>
      <w:r>
        <w:rPr>
          <w:color w:val="0070C0"/>
        </w:rPr>
        <w:lastRenderedPageBreak/>
        <w:t xml:space="preserve">Could this be an initiative for the Museums and spaces in Hampshire with retail space? Farnham Maltings have a small shop in their foyer that sells the work of the Artists renting studio space – could this be a Hampshire wide initiative? </w:t>
      </w:r>
    </w:p>
    <w:p w14:paraId="34885351" w14:textId="77777777" w:rsidR="00755928" w:rsidRDefault="00755928" w:rsidP="00755928">
      <w:pPr>
        <w:pStyle w:val="ListParagraph"/>
        <w:numPr>
          <w:ilvl w:val="0"/>
          <w:numId w:val="1"/>
        </w:numPr>
        <w:rPr>
          <w:color w:val="000000" w:themeColor="text1"/>
        </w:rPr>
      </w:pPr>
      <w:r>
        <w:rPr>
          <w:color w:val="000000" w:themeColor="text1"/>
        </w:rPr>
        <w:t>We noted that it is always the Artists themselves asking for help, but sometimes organisations can help in unexpected ways…</w:t>
      </w:r>
    </w:p>
    <w:p w14:paraId="6CF10CE2" w14:textId="77777777" w:rsidR="00755928" w:rsidRDefault="00755928" w:rsidP="00755928">
      <w:pPr>
        <w:pStyle w:val="ListParagraph"/>
        <w:numPr>
          <w:ilvl w:val="0"/>
          <w:numId w:val="1"/>
        </w:numPr>
        <w:rPr>
          <w:color w:val="000000" w:themeColor="text1"/>
        </w:rPr>
      </w:pPr>
      <w:r>
        <w:rPr>
          <w:color w:val="000000" w:themeColor="text1"/>
        </w:rPr>
        <w:t>We need to get better at financially calculating our time and stop apologising for being Artists – there is protectionism is larger organisations</w:t>
      </w:r>
    </w:p>
    <w:p w14:paraId="76883EB9" w14:textId="77777777" w:rsidR="00755928" w:rsidRDefault="00755928" w:rsidP="00755928">
      <w:pPr>
        <w:pStyle w:val="ListParagraph"/>
        <w:numPr>
          <w:ilvl w:val="0"/>
          <w:numId w:val="1"/>
        </w:numPr>
        <w:rPr>
          <w:color w:val="000000" w:themeColor="text1"/>
        </w:rPr>
      </w:pPr>
      <w:r>
        <w:rPr>
          <w:color w:val="000000" w:themeColor="text1"/>
        </w:rPr>
        <w:t xml:space="preserve">Funding apps are the ninth circle of hell, and </w:t>
      </w:r>
      <w:proofErr w:type="spellStart"/>
      <w:r>
        <w:rPr>
          <w:color w:val="000000" w:themeColor="text1"/>
        </w:rPr>
        <w:t>Grantium</w:t>
      </w:r>
      <w:proofErr w:type="spellEnd"/>
      <w:r>
        <w:rPr>
          <w:color w:val="000000" w:themeColor="text1"/>
        </w:rPr>
        <w:t xml:space="preserve"> (the Arts Council’s funding portal) is positively bad for your health!!!! The whole </w:t>
      </w:r>
      <w:proofErr w:type="spellStart"/>
      <w:r>
        <w:rPr>
          <w:color w:val="000000" w:themeColor="text1"/>
        </w:rPr>
        <w:t>Grantium</w:t>
      </w:r>
      <w:proofErr w:type="spellEnd"/>
      <w:r>
        <w:rPr>
          <w:color w:val="000000" w:themeColor="text1"/>
        </w:rPr>
        <w:t xml:space="preserve"> debacle perfectly illustrates what’s wrong with current funding systems.</w:t>
      </w:r>
    </w:p>
    <w:p w14:paraId="63DB2C87" w14:textId="77777777" w:rsidR="00755928" w:rsidRDefault="00755928" w:rsidP="00755928">
      <w:pPr>
        <w:pStyle w:val="ListParagraph"/>
        <w:numPr>
          <w:ilvl w:val="0"/>
          <w:numId w:val="1"/>
        </w:numPr>
        <w:rPr>
          <w:color w:val="000000" w:themeColor="text1"/>
        </w:rPr>
      </w:pPr>
      <w:r>
        <w:rPr>
          <w:color w:val="000000" w:themeColor="text1"/>
        </w:rPr>
        <w:t>There is the potential after the ACE review in 2028 and following devolution that most of the funding Arts organisations and individuals receive in the regions will be distributed via different methods than now – what could this mean and how do we prepare?</w:t>
      </w:r>
    </w:p>
    <w:p w14:paraId="6A48117B" w14:textId="77777777" w:rsidR="00755928" w:rsidRDefault="00755928" w:rsidP="00755928">
      <w:pPr>
        <w:pStyle w:val="ListParagraph"/>
        <w:numPr>
          <w:ilvl w:val="0"/>
          <w:numId w:val="1"/>
        </w:numPr>
        <w:rPr>
          <w:color w:val="000000" w:themeColor="text1"/>
        </w:rPr>
      </w:pPr>
      <w:r>
        <w:rPr>
          <w:color w:val="000000" w:themeColor="text1"/>
        </w:rPr>
        <w:t>There is now no formal rural touring circuit in Hampshire – HCC historically funded this type of touring by supporting the ‘Hog the Limelight’ touring scheme and companies like Forest Forge, Solent Peoples Theatre and Proteus to do so – this was cut a decade ago and so has disappeared</w:t>
      </w:r>
    </w:p>
    <w:p w14:paraId="69D37EBD" w14:textId="77777777" w:rsidR="00755928" w:rsidRDefault="00755928" w:rsidP="00755928">
      <w:pPr>
        <w:pStyle w:val="ListParagraph"/>
        <w:numPr>
          <w:ilvl w:val="0"/>
          <w:numId w:val="1"/>
        </w:numPr>
        <w:rPr>
          <w:color w:val="000000" w:themeColor="text1"/>
        </w:rPr>
      </w:pPr>
      <w:r>
        <w:rPr>
          <w:color w:val="000000" w:themeColor="text1"/>
        </w:rPr>
        <w:t>IOW supposedly remaining untouched by devolution so how does that work with joined up thinking?</w:t>
      </w:r>
    </w:p>
    <w:p w14:paraId="71B1F771" w14:textId="77777777" w:rsidR="00755928" w:rsidRDefault="00755928" w:rsidP="00755928">
      <w:pPr>
        <w:pStyle w:val="ListParagraph"/>
        <w:numPr>
          <w:ilvl w:val="0"/>
          <w:numId w:val="1"/>
        </w:numPr>
        <w:rPr>
          <w:color w:val="000000" w:themeColor="text1"/>
        </w:rPr>
      </w:pPr>
      <w:r>
        <w:rPr>
          <w:color w:val="000000" w:themeColor="text1"/>
        </w:rPr>
        <w:t>Any kind of network should involve the wider creative industries – film, gaming etc</w:t>
      </w:r>
    </w:p>
    <w:p w14:paraId="536EA1A3" w14:textId="77777777" w:rsidR="00755928" w:rsidRDefault="00755928" w:rsidP="00755928">
      <w:pPr>
        <w:pStyle w:val="ListParagraph"/>
        <w:numPr>
          <w:ilvl w:val="0"/>
          <w:numId w:val="1"/>
        </w:numPr>
        <w:rPr>
          <w:color w:val="000000" w:themeColor="text1"/>
        </w:rPr>
      </w:pPr>
      <w:r>
        <w:rPr>
          <w:color w:val="000000" w:themeColor="text1"/>
        </w:rPr>
        <w:t xml:space="preserve">If for this government ‘growth’ is king, the economic advantages of having healthy and thriving cultural sectors should be employed more </w:t>
      </w:r>
    </w:p>
    <w:p w14:paraId="563BC028" w14:textId="77777777" w:rsidR="00755928" w:rsidRDefault="00755928" w:rsidP="00755928">
      <w:pPr>
        <w:pStyle w:val="ListParagraph"/>
        <w:numPr>
          <w:ilvl w:val="0"/>
          <w:numId w:val="1"/>
        </w:numPr>
        <w:rPr>
          <w:color w:val="000000" w:themeColor="text1"/>
        </w:rPr>
      </w:pPr>
      <w:r>
        <w:rPr>
          <w:color w:val="000000" w:themeColor="text1"/>
        </w:rPr>
        <w:t>We need to think like business – if we currently contribute 5bn to the economy, how do we make it 10bn?</w:t>
      </w:r>
    </w:p>
    <w:p w14:paraId="4D47A57B" w14:textId="77777777" w:rsidR="00755928" w:rsidRPr="00884220" w:rsidRDefault="00755928" w:rsidP="00755928">
      <w:pPr>
        <w:pStyle w:val="ListParagraph"/>
        <w:rPr>
          <w:color w:val="0070C0"/>
        </w:rPr>
      </w:pPr>
      <w:r>
        <w:rPr>
          <w:color w:val="0070C0"/>
        </w:rPr>
        <w:t>Culture Connects could use its combined influence to gain a presence at influential Chambers of Commerce meetings and other business gatherings to ensure culture is valued and considered – and to get them to sign up for mentoring and volunteer support – see above.</w:t>
      </w:r>
    </w:p>
    <w:p w14:paraId="50A44F8D" w14:textId="77777777" w:rsidR="00755928" w:rsidRDefault="00755928" w:rsidP="00755928">
      <w:pPr>
        <w:pStyle w:val="ListParagraph"/>
        <w:numPr>
          <w:ilvl w:val="0"/>
          <w:numId w:val="1"/>
        </w:numPr>
        <w:rPr>
          <w:color w:val="000000" w:themeColor="text1"/>
        </w:rPr>
      </w:pPr>
      <w:r>
        <w:rPr>
          <w:color w:val="000000" w:themeColor="text1"/>
        </w:rPr>
        <w:t>We MUST have the right to fail and the right to play. All Artists at all stages of their careers feel the pressure to succeed, this is incompatible to the life of an Artist – not everything will work, but that doesn’t make one a ‘bad’ Artist (hey, just look at Bowie’s 90’s output…)</w:t>
      </w:r>
    </w:p>
    <w:p w14:paraId="4A8CB554" w14:textId="77777777" w:rsidR="00755928" w:rsidRDefault="00755928" w:rsidP="00755928">
      <w:pPr>
        <w:pStyle w:val="ListParagraph"/>
        <w:rPr>
          <w:color w:val="0070C0"/>
        </w:rPr>
      </w:pPr>
      <w:r>
        <w:rPr>
          <w:color w:val="0070C0"/>
        </w:rPr>
        <w:t xml:space="preserve">Edinburgh used to be the place for performance Artists to experiment and fail in increasingly interesting ways, now far too expensive to take anything less than a </w:t>
      </w:r>
      <w:proofErr w:type="gramStart"/>
      <w:r>
        <w:rPr>
          <w:color w:val="0070C0"/>
        </w:rPr>
        <w:t>sure fire</w:t>
      </w:r>
      <w:proofErr w:type="gramEnd"/>
      <w:r>
        <w:rPr>
          <w:color w:val="0070C0"/>
        </w:rPr>
        <w:t xml:space="preserve"> hit. Maybe Hampshire could create a ‘Festival of Glorious Failure’ where venues across the county support ‘scratch’ performances of work over a limited </w:t>
      </w:r>
      <w:proofErr w:type="gramStart"/>
      <w:r>
        <w:rPr>
          <w:color w:val="0070C0"/>
        </w:rPr>
        <w:t>period of time</w:t>
      </w:r>
      <w:proofErr w:type="gramEnd"/>
      <w:r>
        <w:rPr>
          <w:color w:val="0070C0"/>
        </w:rPr>
        <w:t>? Truly bonkers and brilliant ideas getting an airing and responses from audiences…</w:t>
      </w:r>
    </w:p>
    <w:p w14:paraId="131540F1" w14:textId="77777777" w:rsidR="00755928" w:rsidRPr="00872DEF" w:rsidRDefault="00755928" w:rsidP="00755928">
      <w:pPr>
        <w:pStyle w:val="ListParagraph"/>
        <w:rPr>
          <w:color w:val="0070C0"/>
        </w:rPr>
      </w:pPr>
      <w:r>
        <w:rPr>
          <w:color w:val="0070C0"/>
        </w:rPr>
        <w:t>Maybe Culture Connects can lobby the new authority for funding to support innovation and failure!!!</w:t>
      </w:r>
    </w:p>
    <w:p w14:paraId="316926D5" w14:textId="77777777" w:rsidR="00755928" w:rsidRDefault="00755928" w:rsidP="00755928"/>
    <w:p w14:paraId="2A038595" w14:textId="77777777" w:rsidR="00755928" w:rsidRPr="000603DD" w:rsidRDefault="00755928" w:rsidP="00755928"/>
    <w:p w14:paraId="59A40365" w14:textId="77777777" w:rsidR="00F75C2F" w:rsidRDefault="00F75C2F"/>
    <w:sectPr w:rsidR="00F75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67E8"/>
    <w:multiLevelType w:val="hybridMultilevel"/>
    <w:tmpl w:val="4AB4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26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28"/>
    <w:rsid w:val="001D7C70"/>
    <w:rsid w:val="00755928"/>
    <w:rsid w:val="00A64109"/>
    <w:rsid w:val="00C05196"/>
    <w:rsid w:val="00F75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32945F"/>
  <w15:chartTrackingRefBased/>
  <w15:docId w15:val="{58ADC4C8-CA2B-A446-9A3E-9316FBA4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928"/>
  </w:style>
  <w:style w:type="paragraph" w:styleId="Heading1">
    <w:name w:val="heading 1"/>
    <w:basedOn w:val="Normal"/>
    <w:next w:val="Normal"/>
    <w:link w:val="Heading1Char"/>
    <w:uiPriority w:val="9"/>
    <w:qFormat/>
    <w:rsid w:val="00755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9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9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9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9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928"/>
    <w:rPr>
      <w:rFonts w:eastAsiaTheme="majorEastAsia" w:cstheme="majorBidi"/>
      <w:color w:val="272727" w:themeColor="text1" w:themeTint="D8"/>
    </w:rPr>
  </w:style>
  <w:style w:type="paragraph" w:styleId="Title">
    <w:name w:val="Title"/>
    <w:basedOn w:val="Normal"/>
    <w:next w:val="Normal"/>
    <w:link w:val="TitleChar"/>
    <w:uiPriority w:val="10"/>
    <w:qFormat/>
    <w:rsid w:val="007559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9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9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5928"/>
    <w:rPr>
      <w:i/>
      <w:iCs/>
      <w:color w:val="404040" w:themeColor="text1" w:themeTint="BF"/>
    </w:rPr>
  </w:style>
  <w:style w:type="paragraph" w:styleId="ListParagraph">
    <w:name w:val="List Paragraph"/>
    <w:basedOn w:val="Normal"/>
    <w:uiPriority w:val="34"/>
    <w:qFormat/>
    <w:rsid w:val="00755928"/>
    <w:pPr>
      <w:ind w:left="720"/>
      <w:contextualSpacing/>
    </w:pPr>
  </w:style>
  <w:style w:type="character" w:styleId="IntenseEmphasis">
    <w:name w:val="Intense Emphasis"/>
    <w:basedOn w:val="DefaultParagraphFont"/>
    <w:uiPriority w:val="21"/>
    <w:qFormat/>
    <w:rsid w:val="00755928"/>
    <w:rPr>
      <w:i/>
      <w:iCs/>
      <w:color w:val="0F4761" w:themeColor="accent1" w:themeShade="BF"/>
    </w:rPr>
  </w:style>
  <w:style w:type="paragraph" w:styleId="IntenseQuote">
    <w:name w:val="Intense Quote"/>
    <w:basedOn w:val="Normal"/>
    <w:next w:val="Normal"/>
    <w:link w:val="IntenseQuoteChar"/>
    <w:uiPriority w:val="30"/>
    <w:qFormat/>
    <w:rsid w:val="00755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928"/>
    <w:rPr>
      <w:i/>
      <w:iCs/>
      <w:color w:val="0F4761" w:themeColor="accent1" w:themeShade="BF"/>
    </w:rPr>
  </w:style>
  <w:style w:type="character" w:styleId="IntenseReference">
    <w:name w:val="Intense Reference"/>
    <w:basedOn w:val="DefaultParagraphFont"/>
    <w:uiPriority w:val="32"/>
    <w:qFormat/>
    <w:rsid w:val="00755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9904E0F7DD34097DBB131112EE2B5" ma:contentTypeVersion="20" ma:contentTypeDescription="Create a new document." ma:contentTypeScope="" ma:versionID="32e732adfe86464d1b632da39b4f2e05">
  <xsd:schema xmlns:xsd="http://www.w3.org/2001/XMLSchema" xmlns:xs="http://www.w3.org/2001/XMLSchema" xmlns:p="http://schemas.microsoft.com/office/2006/metadata/properties" xmlns:ns2="c72a8991-219a-4bc8-9d4b-c3b813901a40" xmlns:ns3="80d60e64-ae1f-473a-b073-35811ff32e01" targetNamespace="http://schemas.microsoft.com/office/2006/metadata/properties" ma:root="true" ma:fieldsID="1a8907e068e8503aba7f27aa3978ff9a" ns2:_="" ns3:_="">
    <xsd:import namespace="c72a8991-219a-4bc8-9d4b-c3b813901a40"/>
    <xsd:import namespace="80d60e64-ae1f-473a-b073-35811ff32e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Lin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a8991-219a-4bc8-9d4b-c3b813901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b6b180-090a-4364-8ece-836efc75782c}" ma:internalName="TaxCatchAll" ma:showField="CatchAllData" ma:web="c72a8991-219a-4bc8-9d4b-c3b813901a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d60e64-ae1f-473a-b073-35811ff32e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7027b8-63dc-41bd-a818-7bbfd156a6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d60e64-ae1f-473a-b073-35811ff32e01">
      <Terms xmlns="http://schemas.microsoft.com/office/infopath/2007/PartnerControls"/>
    </lcf76f155ced4ddcb4097134ff3c332f>
    <TaxCatchAll xmlns="c72a8991-219a-4bc8-9d4b-c3b813901a40" xsi:nil="true"/>
    <Link xmlns="80d60e64-ae1f-473a-b073-35811ff32e01">
      <Url xsi:nil="true"/>
      <Description xsi:nil="true"/>
    </Link>
  </documentManagement>
</p:properties>
</file>

<file path=customXml/itemProps1.xml><?xml version="1.0" encoding="utf-8"?>
<ds:datastoreItem xmlns:ds="http://schemas.openxmlformats.org/officeDocument/2006/customXml" ds:itemID="{DEE0C34C-F390-4C94-ACAF-4F4DB03A4A50}"/>
</file>

<file path=customXml/itemProps2.xml><?xml version="1.0" encoding="utf-8"?>
<ds:datastoreItem xmlns:ds="http://schemas.openxmlformats.org/officeDocument/2006/customXml" ds:itemID="{6ECE506E-A9C1-4144-AF05-A87BE9A224C7}"/>
</file>

<file path=customXml/itemProps3.xml><?xml version="1.0" encoding="utf-8"?>
<ds:datastoreItem xmlns:ds="http://schemas.openxmlformats.org/officeDocument/2006/customXml" ds:itemID="{A3303055-F6E3-4BC3-8C39-04BA21990C0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Swan</dc:creator>
  <cp:keywords/>
  <dc:description/>
  <cp:lastModifiedBy>Mary Swan</cp:lastModifiedBy>
  <cp:revision>1</cp:revision>
  <dcterms:created xsi:type="dcterms:W3CDTF">2025-09-07T16:24:00Z</dcterms:created>
  <dcterms:modified xsi:type="dcterms:W3CDTF">2025-09-07T16:24:00Z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0x010100D2D9904E0F7DD34097DBB131112EE2B5</vt:lpwstr>
  </property>
</Properties>
</file>