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DBB0F" w14:textId="19B952D3" w:rsidR="0008501D" w:rsidRPr="00F074A9" w:rsidRDefault="00F074A9" w:rsidP="0057447B">
      <w:pPr>
        <w:pStyle w:val="Heading1"/>
      </w:pPr>
      <w:r w:rsidRPr="00F074A9">
        <w:t xml:space="preserve">Collective vision for </w:t>
      </w:r>
      <w:r>
        <w:t xml:space="preserve">culture </w:t>
      </w:r>
      <w:r w:rsidRPr="00F074A9">
        <w:t>creat</w:t>
      </w:r>
      <w:r>
        <w:t xml:space="preserve">ivity and heritage in Hampshire, </w:t>
      </w:r>
      <w:r w:rsidRPr="00F074A9">
        <w:t>5</w:t>
      </w:r>
      <w:r>
        <w:t>th</w:t>
      </w:r>
      <w:r w:rsidRPr="00F074A9">
        <w:t xml:space="preserve"> September 25</w:t>
      </w:r>
    </w:p>
    <w:p w14:paraId="03802AE4" w14:textId="481ACF1F" w:rsidR="0057447B" w:rsidRPr="001306A9" w:rsidRDefault="0057447B" w:rsidP="001306A9">
      <w:pPr>
        <w:pStyle w:val="Heading1"/>
      </w:pPr>
      <w:r w:rsidRPr="001306A9">
        <w:t>Session:</w:t>
      </w:r>
      <w:r w:rsidR="001306A9" w:rsidRPr="001306A9">
        <w:t xml:space="preserve"> </w:t>
      </w:r>
      <w:r w:rsidRPr="001306A9">
        <w:rPr>
          <w:sz w:val="32"/>
          <w:szCs w:val="32"/>
        </w:rPr>
        <w:t>Connected communications to ALL our cultural events</w:t>
      </w:r>
    </w:p>
    <w:p w14:paraId="18E9DC4D" w14:textId="2A3CAD7B" w:rsidR="0057447B" w:rsidRDefault="0057447B">
      <w:pPr>
        <w:rPr>
          <w:lang w:val="en-US"/>
        </w:rPr>
      </w:pPr>
      <w:r w:rsidRPr="0057447B">
        <w:rPr>
          <w:rStyle w:val="Heading2Char"/>
        </w:rPr>
        <w:t>Called and recorded by:</w:t>
      </w:r>
      <w:r>
        <w:rPr>
          <w:lang w:val="en-US"/>
        </w:rPr>
        <w:t xml:space="preserve"> Liz King, HHT</w:t>
      </w:r>
    </w:p>
    <w:p w14:paraId="7B2B6037" w14:textId="76C29050" w:rsidR="0057447B" w:rsidRDefault="0057447B" w:rsidP="0057447B">
      <w:pPr>
        <w:pStyle w:val="Heading3"/>
        <w:rPr>
          <w:lang w:val="en-US"/>
        </w:rPr>
      </w:pPr>
      <w:r>
        <w:rPr>
          <w:lang w:val="en-US"/>
        </w:rPr>
        <w:t>The issues:</w:t>
      </w:r>
    </w:p>
    <w:p w14:paraId="7C7593E4" w14:textId="64F19896" w:rsidR="0057447B" w:rsidRDefault="0057447B" w:rsidP="0057447B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Effective marketing &amp; communications (M&amp;C) of cultural events is essential for:</w:t>
      </w:r>
    </w:p>
    <w:p w14:paraId="464657A6" w14:textId="1948EE39" w:rsidR="0057447B" w:rsidRDefault="0057447B" w:rsidP="0057447B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Cultural organisations to get their voices heard and maximise ticket sales for events</w:t>
      </w:r>
    </w:p>
    <w:p w14:paraId="731EF25A" w14:textId="19D87D58" w:rsidR="0057447B" w:rsidRDefault="0057447B" w:rsidP="0057447B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 xml:space="preserve">Potential event attendees to have efficient overall view of everything that is on offer </w:t>
      </w:r>
      <w:r w:rsidR="00640DD0">
        <w:rPr>
          <w:lang w:val="en-US"/>
        </w:rPr>
        <w:t>to</w:t>
      </w:r>
      <w:r>
        <w:rPr>
          <w:lang w:val="en-US"/>
        </w:rPr>
        <w:t xml:space="preserve"> enable effective choices</w:t>
      </w:r>
    </w:p>
    <w:p w14:paraId="5CCDE1A2" w14:textId="6BDC8EF8" w:rsidR="0057447B" w:rsidRDefault="0057447B" w:rsidP="0057447B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Some cultural organisations can’t afford a professional M&amp;C resource and so M&amp;C can be very amateurish </w:t>
      </w:r>
      <w:r w:rsidR="00640DD0">
        <w:rPr>
          <w:lang w:val="en-US"/>
        </w:rPr>
        <w:t xml:space="preserve">and ineffective, often undertaken </w:t>
      </w:r>
      <w:r>
        <w:rPr>
          <w:lang w:val="en-US"/>
        </w:rPr>
        <w:t>by volunteers</w:t>
      </w:r>
      <w:r w:rsidR="00640DD0">
        <w:rPr>
          <w:lang w:val="en-US"/>
        </w:rPr>
        <w:t>.</w:t>
      </w:r>
    </w:p>
    <w:p w14:paraId="7BF81F92" w14:textId="08C22649" w:rsidR="0057447B" w:rsidRDefault="0057447B" w:rsidP="0057447B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Some </w:t>
      </w:r>
      <w:r>
        <w:rPr>
          <w:lang w:val="en-US"/>
        </w:rPr>
        <w:t>cultural organisations</w:t>
      </w:r>
      <w:r>
        <w:rPr>
          <w:lang w:val="en-US"/>
        </w:rPr>
        <w:t xml:space="preserve"> rely on public sector provision of M&amp;C which can be a victim of austerity cuts</w:t>
      </w:r>
      <w:r w:rsidR="00640DD0">
        <w:rPr>
          <w:lang w:val="en-US"/>
        </w:rPr>
        <w:t>, therefore unreliable.</w:t>
      </w:r>
    </w:p>
    <w:p w14:paraId="602F6B6D" w14:textId="3600766A" w:rsidR="00780B00" w:rsidRPr="0057447B" w:rsidRDefault="00780B00" w:rsidP="0057447B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Cultural voices need to be heard in placemaking.</w:t>
      </w:r>
    </w:p>
    <w:p w14:paraId="3D3FA28A" w14:textId="77777777" w:rsidR="0057447B" w:rsidRDefault="0057447B" w:rsidP="0057447B">
      <w:pPr>
        <w:pStyle w:val="Heading3"/>
        <w:rPr>
          <w:lang w:val="en-US"/>
        </w:rPr>
      </w:pPr>
      <w:r>
        <w:rPr>
          <w:lang w:val="en-US"/>
        </w:rPr>
        <w:t xml:space="preserve">The idea: </w:t>
      </w:r>
    </w:p>
    <w:p w14:paraId="4C8DA9AA" w14:textId="6C4B8122" w:rsidR="0057447B" w:rsidRDefault="0057447B">
      <w:pPr>
        <w:rPr>
          <w:lang w:val="en-US"/>
        </w:rPr>
      </w:pPr>
      <w:r>
        <w:rPr>
          <w:lang w:val="en-US"/>
        </w:rPr>
        <w:t>A</w:t>
      </w:r>
      <w:r w:rsidR="00780B00">
        <w:rPr>
          <w:lang w:val="en-US"/>
        </w:rPr>
        <w:t xml:space="preserve"> </w:t>
      </w:r>
      <w:r>
        <w:rPr>
          <w:lang w:val="en-US"/>
        </w:rPr>
        <w:t>central marketing and communications hub</w:t>
      </w:r>
      <w:r w:rsidR="00780B00">
        <w:rPr>
          <w:lang w:val="en-US"/>
        </w:rPr>
        <w:t>/portal</w:t>
      </w:r>
      <w:r>
        <w:rPr>
          <w:lang w:val="en-US"/>
        </w:rPr>
        <w:t xml:space="preserve">, supported by, and available to, all cultural/heritage organisations. </w:t>
      </w:r>
    </w:p>
    <w:p w14:paraId="7F4FC8CE" w14:textId="31AD9DC8" w:rsidR="00780B00" w:rsidRDefault="00780B00">
      <w:pPr>
        <w:rPr>
          <w:lang w:val="en-US"/>
        </w:rPr>
      </w:pPr>
      <w:r>
        <w:rPr>
          <w:lang w:val="en-US"/>
        </w:rPr>
        <w:t>Members could pay a subscription to benefit from M&amp;C expertise. This subscription could be tiered based on the resource needs of an organisation.</w:t>
      </w:r>
    </w:p>
    <w:p w14:paraId="31BEC417" w14:textId="0B406AB0" w:rsidR="00780B00" w:rsidRDefault="00780B00">
      <w:pPr>
        <w:rPr>
          <w:lang w:val="en-US"/>
        </w:rPr>
      </w:pPr>
      <w:r>
        <w:rPr>
          <w:lang w:val="en-US"/>
        </w:rPr>
        <w:t>Th</w:t>
      </w:r>
      <w:r w:rsidR="00640DD0">
        <w:rPr>
          <w:lang w:val="en-US"/>
        </w:rPr>
        <w:t>e</w:t>
      </w:r>
      <w:r>
        <w:rPr>
          <w:lang w:val="en-US"/>
        </w:rPr>
        <w:t xml:space="preserve"> hub/portal could be housed under a ‘Culture Connect’ creative directory and would be Hampshire-wide to benefit the whole region.</w:t>
      </w:r>
    </w:p>
    <w:p w14:paraId="4EE1737A" w14:textId="51C83320" w:rsidR="00780B00" w:rsidRDefault="00780B00">
      <w:pPr>
        <w:rPr>
          <w:lang w:val="en-US"/>
        </w:rPr>
      </w:pPr>
      <w:r>
        <w:rPr>
          <w:lang w:val="en-US"/>
        </w:rPr>
        <w:t>The hub/portal could use AI to filter all the information across a selected area.</w:t>
      </w:r>
    </w:p>
    <w:p w14:paraId="7CCE5BBD" w14:textId="06B6FD3D" w:rsidR="0057447B" w:rsidRDefault="0057447B" w:rsidP="0057447B">
      <w:pPr>
        <w:pStyle w:val="Heading3"/>
        <w:rPr>
          <w:lang w:val="en-US"/>
        </w:rPr>
      </w:pPr>
      <w:r>
        <w:rPr>
          <w:lang w:val="en-US"/>
        </w:rPr>
        <w:t>The outcomes:</w:t>
      </w:r>
    </w:p>
    <w:p w14:paraId="5131E1DC" w14:textId="7329417A" w:rsidR="0057447B" w:rsidRDefault="0057447B" w:rsidP="0057447B">
      <w:pPr>
        <w:rPr>
          <w:lang w:val="en-US"/>
        </w:rPr>
      </w:pPr>
      <w:r>
        <w:rPr>
          <w:lang w:val="en-US"/>
        </w:rPr>
        <w:t xml:space="preserve">Means of better </w:t>
      </w:r>
      <w:r w:rsidR="00640DD0">
        <w:rPr>
          <w:lang w:val="en-US"/>
        </w:rPr>
        <w:t xml:space="preserve">M&amp;C </w:t>
      </w:r>
      <w:r>
        <w:rPr>
          <w:lang w:val="en-US"/>
        </w:rPr>
        <w:t xml:space="preserve">for </w:t>
      </w:r>
      <w:r w:rsidR="00640DD0">
        <w:rPr>
          <w:lang w:val="en-US"/>
        </w:rPr>
        <w:t xml:space="preserve">culture </w:t>
      </w:r>
      <w:r>
        <w:rPr>
          <w:lang w:val="en-US"/>
        </w:rPr>
        <w:t>organisations</w:t>
      </w:r>
      <w:r w:rsidR="00780B00">
        <w:rPr>
          <w:lang w:val="en-US"/>
        </w:rPr>
        <w:t>.</w:t>
      </w:r>
    </w:p>
    <w:p w14:paraId="48D06112" w14:textId="250EC325" w:rsidR="00780B00" w:rsidRDefault="00780B00" w:rsidP="0057447B">
      <w:pPr>
        <w:rPr>
          <w:lang w:val="en-US"/>
        </w:rPr>
      </w:pPr>
      <w:r>
        <w:rPr>
          <w:lang w:val="en-US"/>
        </w:rPr>
        <w:t>Impact of all cultural activity would be more visible.</w:t>
      </w:r>
    </w:p>
    <w:p w14:paraId="6C7778D2" w14:textId="2D7E49E4" w:rsidR="00780B00" w:rsidRDefault="00640DD0" w:rsidP="0057447B">
      <w:pPr>
        <w:rPr>
          <w:lang w:val="en-US"/>
        </w:rPr>
      </w:pPr>
      <w:r>
        <w:rPr>
          <w:lang w:val="en-US"/>
        </w:rPr>
        <w:t xml:space="preserve">The creation of such a hub/portal would also create a culture network i.e. a co-creative club or </w:t>
      </w:r>
      <w:proofErr w:type="spellStart"/>
      <w:r>
        <w:rPr>
          <w:lang w:val="en-US"/>
        </w:rPr>
        <w:t>colab</w:t>
      </w:r>
      <w:proofErr w:type="spellEnd"/>
      <w:r>
        <w:rPr>
          <w:lang w:val="en-US"/>
        </w:rPr>
        <w:t>, and could offer a place to chat or seek help/collaborators.</w:t>
      </w:r>
      <w:r>
        <w:rPr>
          <w:lang w:val="en-US"/>
        </w:rPr>
        <w:t xml:space="preserve"> Also, a means of communicating with all cultural organisations to assist with, for example, facilitating a strategy, and also facilitate a</w:t>
      </w:r>
      <w:r>
        <w:rPr>
          <w:lang w:val="en-US"/>
        </w:rPr>
        <w:t>ll relevant stakeholders be</w:t>
      </w:r>
      <w:r>
        <w:rPr>
          <w:lang w:val="en-US"/>
        </w:rPr>
        <w:t>ing</w:t>
      </w:r>
      <w:r>
        <w:rPr>
          <w:lang w:val="en-US"/>
        </w:rPr>
        <w:t xml:space="preserve"> considered in placemaking.</w:t>
      </w:r>
    </w:p>
    <w:p w14:paraId="4AD4F8A5" w14:textId="77777777" w:rsidR="00640DD0" w:rsidRDefault="00640DD0" w:rsidP="00640DD0">
      <w:pPr>
        <w:rPr>
          <w:lang w:val="en-US"/>
        </w:rPr>
      </w:pPr>
      <w:r>
        <w:rPr>
          <w:lang w:val="en-US"/>
        </w:rPr>
        <w:t>The hub/portal could feature an “artist of the month” to help artists get their faces out there and showcase individuals.</w:t>
      </w:r>
    </w:p>
    <w:p w14:paraId="6753BF8F" w14:textId="77777777" w:rsidR="00640DD0" w:rsidRDefault="00640DD0" w:rsidP="00640DD0">
      <w:pPr>
        <w:rPr>
          <w:lang w:val="en-US"/>
        </w:rPr>
      </w:pPr>
      <w:r>
        <w:rPr>
          <w:lang w:val="en-US"/>
        </w:rPr>
        <w:t>The hub/portal could be used for storytelling.</w:t>
      </w:r>
    </w:p>
    <w:p w14:paraId="23BF0315" w14:textId="77777777" w:rsidR="00640DD0" w:rsidRDefault="00640DD0" w:rsidP="00640DD0">
      <w:pPr>
        <w:rPr>
          <w:lang w:val="en-US"/>
        </w:rPr>
      </w:pPr>
      <w:r>
        <w:rPr>
          <w:lang w:val="en-US"/>
        </w:rPr>
        <w:t xml:space="preserve">Tax breaks for cultural organisations (?). </w:t>
      </w:r>
    </w:p>
    <w:sectPr w:rsidR="00640D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EB07A6"/>
    <w:multiLevelType w:val="hybridMultilevel"/>
    <w:tmpl w:val="4E4AEF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2732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447B"/>
    <w:rsid w:val="0008501D"/>
    <w:rsid w:val="001306A9"/>
    <w:rsid w:val="0057447B"/>
    <w:rsid w:val="005B6D25"/>
    <w:rsid w:val="00640DD0"/>
    <w:rsid w:val="00780B00"/>
    <w:rsid w:val="0098451D"/>
    <w:rsid w:val="009A4969"/>
    <w:rsid w:val="00F07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A15EFF"/>
  <w15:chartTrackingRefBased/>
  <w15:docId w15:val="{DE03C7CD-B438-49AF-8FE0-AD2B6B049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44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744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744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44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44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44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44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44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44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44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744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744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44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44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44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44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44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44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44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44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44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44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44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44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44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44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44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44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447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D9904E0F7DD34097DBB131112EE2B5" ma:contentTypeVersion="20" ma:contentTypeDescription="Create a new document." ma:contentTypeScope="" ma:versionID="32e732adfe86464d1b632da39b4f2e05">
  <xsd:schema xmlns:xsd="http://www.w3.org/2001/XMLSchema" xmlns:xs="http://www.w3.org/2001/XMLSchema" xmlns:p="http://schemas.microsoft.com/office/2006/metadata/properties" xmlns:ns2="c72a8991-219a-4bc8-9d4b-c3b813901a40" xmlns:ns3="80d60e64-ae1f-473a-b073-35811ff32e01" targetNamespace="http://schemas.microsoft.com/office/2006/metadata/properties" ma:root="true" ma:fieldsID="1a8907e068e8503aba7f27aa3978ff9a" ns2:_="" ns3:_="">
    <xsd:import namespace="c72a8991-219a-4bc8-9d4b-c3b813901a40"/>
    <xsd:import namespace="80d60e64-ae1f-473a-b073-35811ff32e0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Link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a8991-219a-4bc8-9d4b-c3b813901a4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9b6b180-090a-4364-8ece-836efc75782c}" ma:internalName="TaxCatchAll" ma:showField="CatchAllData" ma:web="c72a8991-219a-4bc8-9d4b-c3b813901a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d60e64-ae1f-473a-b073-35811ff32e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7027b8-63dc-41bd-a818-7bbfd156a6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ink" ma:index="26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d60e64-ae1f-473a-b073-35811ff32e01">
      <Terms xmlns="http://schemas.microsoft.com/office/infopath/2007/PartnerControls"/>
    </lcf76f155ced4ddcb4097134ff3c332f>
    <TaxCatchAll xmlns="c72a8991-219a-4bc8-9d4b-c3b813901a40" xsi:nil="true"/>
    <Link xmlns="80d60e64-ae1f-473a-b073-35811ff32e01">
      <Url xsi:nil="true"/>
      <Description xsi:nil="true"/>
    </Link>
  </documentManagement>
</p:properties>
</file>

<file path=customXml/itemProps1.xml><?xml version="1.0" encoding="utf-8"?>
<ds:datastoreItem xmlns:ds="http://schemas.openxmlformats.org/officeDocument/2006/customXml" ds:itemID="{97229A59-5746-4877-BE4B-5A7E57B05193}"/>
</file>

<file path=customXml/itemProps2.xml><?xml version="1.0" encoding="utf-8"?>
<ds:datastoreItem xmlns:ds="http://schemas.openxmlformats.org/officeDocument/2006/customXml" ds:itemID="{242CD9BA-BE15-4A60-AE6F-BB83B48572E3}"/>
</file>

<file path=customXml/itemProps3.xml><?xml version="1.0" encoding="utf-8"?>
<ds:datastoreItem xmlns:ds="http://schemas.openxmlformats.org/officeDocument/2006/customXml" ds:itemID="{287EF4BD-B533-468F-BA67-C565066AF91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King</dc:creator>
  <cp:keywords/>
  <dc:description/>
  <cp:lastModifiedBy>Liz King</cp:lastModifiedBy>
  <cp:revision>4</cp:revision>
  <dcterms:created xsi:type="dcterms:W3CDTF">2025-09-08T10:40:00Z</dcterms:created>
  <dcterms:modified xsi:type="dcterms:W3CDTF">2025-09-08T11:10:00Z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0x010100D2D9904E0F7DD34097DBB131112EE2B5</vt:lpwstr>
  </property>
</Properties>
</file>